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rFonts w:ascii="Tahoma" w:cs="Tahoma" w:hAnsi="Tahoma" w:eastAsia="Tahoma"/>
          <w:color w:val="000000"/>
          <w:sz w:val="60"/>
          <w:szCs w:val="60"/>
          <w:rtl w:val="0"/>
        </w:rPr>
      </w:pPr>
      <w:r>
        <w:rPr>
          <w:rFonts w:ascii="Tahoma"/>
          <w:color w:val="447e81"/>
          <w:sz w:val="60"/>
          <w:szCs w:val="60"/>
          <w:rtl w:val="0"/>
          <w:lang w:val="en-US"/>
        </w:rPr>
        <w:t>Memorandum of Understanding:</w:t>
      </w:r>
    </w:p>
    <w:p>
      <w:pPr>
        <w:pStyle w:val="Default"/>
        <w:bidi w:val="0"/>
        <w:spacing w:after="240"/>
        <w:ind w:left="0" w:right="0" w:firstLine="0"/>
        <w:jc w:val="left"/>
        <w:rPr>
          <w:rFonts w:ascii="Tahoma" w:cs="Tahoma" w:hAnsi="Tahoma" w:eastAsia="Tahoma"/>
          <w:color w:val="000000"/>
          <w:sz w:val="24"/>
          <w:szCs w:val="24"/>
          <w:rtl w:val="0"/>
        </w:rPr>
      </w:pPr>
      <w:r>
        <w:rPr>
          <w:rFonts w:ascii="Tahoma"/>
          <w:color w:val="647785"/>
          <w:sz w:val="28"/>
          <w:szCs w:val="28"/>
          <w:rtl w:val="0"/>
          <w:lang w:val="en-US"/>
        </w:rPr>
        <w:t>A memorandum of understanding (MOU) is an agreement between two or more parties that describes a convergence of efforts and the principles of a working relationship. A MOU is not inherently legally binding, unless it contains the appropriate legal elements.</w:t>
      </w:r>
    </w:p>
    <w:p>
      <w:pPr>
        <w:pStyle w:val="Default"/>
        <w:bidi w:val="0"/>
        <w:spacing w:after="240"/>
        <w:ind w:left="0" w:right="0" w:firstLine="0"/>
        <w:jc w:val="left"/>
        <w:rPr>
          <w:rFonts w:ascii="Tahoma" w:cs="Tahoma" w:hAnsi="Tahoma" w:eastAsia="Tahoma"/>
          <w:b w:val="0"/>
          <w:bCs w:val="0"/>
          <w:color w:val="000000"/>
          <w:sz w:val="34"/>
          <w:szCs w:val="34"/>
          <w:rtl w:val="0"/>
        </w:rPr>
      </w:pPr>
      <w:r>
        <w:rPr>
          <w:rFonts w:ascii="Tahoma"/>
          <w:b w:val="1"/>
          <w:bCs w:val="1"/>
          <w:color w:val="447e81"/>
          <w:sz w:val="34"/>
          <w:szCs w:val="34"/>
          <w:rtl w:val="0"/>
          <w:lang w:val="en-US"/>
        </w:rPr>
        <w:t>What</w:t>
      </w:r>
      <w:r>
        <w:rPr>
          <w:rFonts w:hAnsi="Tahoma" w:hint="default"/>
          <w:b w:val="1"/>
          <w:bCs w:val="1"/>
          <w:color w:val="447e81"/>
          <w:sz w:val="34"/>
          <w:szCs w:val="34"/>
          <w:rtl w:val="0"/>
          <w:lang w:val="fr-FR"/>
        </w:rPr>
        <w:t>’</w:t>
      </w:r>
      <w:r>
        <w:rPr>
          <w:rFonts w:ascii="Tahoma"/>
          <w:b w:val="1"/>
          <w:bCs w:val="1"/>
          <w:color w:val="447e81"/>
          <w:sz w:val="34"/>
          <w:szCs w:val="34"/>
          <w:rtl w:val="0"/>
          <w:lang w:val="en-US"/>
        </w:rPr>
        <w:t>s in a Memorandum of Understanding?</w:t>
      </w:r>
    </w:p>
    <w:p>
      <w:pPr>
        <w:pStyle w:val="Default"/>
        <w:bidi w:val="0"/>
        <w:spacing w:after="240"/>
        <w:ind w:left="0" w:right="0" w:firstLine="0"/>
        <w:jc w:val="left"/>
        <w:rPr>
          <w:rFonts w:ascii="Tahoma" w:cs="Tahoma" w:hAnsi="Tahoma" w:eastAsia="Tahoma"/>
          <w:color w:val="647785"/>
          <w:sz w:val="28"/>
          <w:szCs w:val="28"/>
          <w:rtl w:val="0"/>
        </w:rPr>
      </w:pPr>
      <w:r>
        <w:rPr>
          <w:rFonts w:ascii="Tahoma"/>
          <w:color w:val="647785"/>
          <w:sz w:val="28"/>
          <w:szCs w:val="28"/>
          <w:rtl w:val="0"/>
          <w:lang w:val="en-US"/>
        </w:rPr>
        <w:t>Often, an MOU contains the following elements:</w:t>
      </w:r>
    </w:p>
    <w:p>
      <w:pPr>
        <w:pStyle w:val="Default"/>
        <w:numPr>
          <w:ilvl w:val="0"/>
          <w:numId w:val="2"/>
        </w:numPr>
        <w:tabs>
          <w:tab w:val="num" w:pos="229"/>
          <w:tab w:val="clear" w:pos="0"/>
        </w:tabs>
        <w:bidi w:val="0"/>
        <w:spacing w:after="240"/>
        <w:ind w:left="229" w:right="0" w:hanging="229"/>
        <w:jc w:val="left"/>
        <w:rPr>
          <w:rFonts w:ascii="Tahoma" w:cs="Tahoma" w:hAnsi="Tahoma" w:eastAsia="Tahoma"/>
          <w:color w:val="647785"/>
          <w:position w:val="-2"/>
          <w:sz w:val="28"/>
          <w:szCs w:val="28"/>
          <w:rtl w:val="0"/>
        </w:rPr>
      </w:pPr>
      <w:r>
        <w:rPr>
          <w:rFonts w:ascii="Tahoma"/>
          <w:b w:val="1"/>
          <w:bCs w:val="1"/>
          <w:color w:val="447e81"/>
          <w:sz w:val="28"/>
          <w:szCs w:val="28"/>
          <w:rtl w:val="0"/>
          <w:lang w:val="en-US"/>
        </w:rPr>
        <w:t>Parties Involved</w:t>
      </w:r>
      <w:r>
        <w:rPr>
          <w:rFonts w:ascii="Tahoma"/>
          <w:color w:val="447e81"/>
          <w:sz w:val="28"/>
          <w:szCs w:val="28"/>
          <w:rtl w:val="0"/>
        </w:rPr>
        <w:t xml:space="preserve">: </w:t>
      </w:r>
      <w:r>
        <w:rPr>
          <w:rFonts w:ascii="Tahoma"/>
          <w:color w:val="647785"/>
          <w:sz w:val="28"/>
          <w:szCs w:val="28"/>
          <w:rtl w:val="0"/>
          <w:lang w:val="en-US"/>
        </w:rPr>
        <w:t>Who does this MOU pertain to? Who is involved in the agreement?</w:t>
      </w:r>
    </w:p>
    <w:p>
      <w:pPr>
        <w:pStyle w:val="Default"/>
        <w:numPr>
          <w:ilvl w:val="0"/>
          <w:numId w:val="3"/>
        </w:numPr>
        <w:tabs>
          <w:tab w:val="num" w:pos="229"/>
          <w:tab w:val="clear" w:pos="0"/>
        </w:tabs>
        <w:bidi w:val="0"/>
        <w:spacing w:after="240"/>
        <w:ind w:left="229" w:right="0" w:hanging="229"/>
        <w:jc w:val="left"/>
        <w:rPr>
          <w:rFonts w:ascii="Tahoma" w:cs="Tahoma" w:hAnsi="Tahoma" w:eastAsia="Tahoma"/>
          <w:color w:val="647785"/>
          <w:position w:val="-2"/>
          <w:sz w:val="28"/>
          <w:szCs w:val="28"/>
          <w:rtl w:val="0"/>
        </w:rPr>
      </w:pPr>
      <w:r>
        <w:rPr>
          <w:rFonts w:ascii="Tahoma"/>
          <w:b w:val="1"/>
          <w:bCs w:val="1"/>
          <w:color w:val="447e81"/>
          <w:sz w:val="28"/>
          <w:szCs w:val="28"/>
          <w:rtl w:val="0"/>
        </w:rPr>
        <w:t>Purpose</w:t>
      </w:r>
      <w:r>
        <w:rPr>
          <w:rFonts w:ascii="Tahoma"/>
          <w:color w:val="447e81"/>
          <w:sz w:val="28"/>
          <w:szCs w:val="28"/>
          <w:rtl w:val="0"/>
        </w:rPr>
        <w:t xml:space="preserve">: </w:t>
      </w:r>
      <w:r>
        <w:rPr>
          <w:rFonts w:ascii="Tahoma"/>
          <w:color w:val="647785"/>
          <w:sz w:val="28"/>
          <w:szCs w:val="28"/>
          <w:rtl w:val="0"/>
          <w:lang w:val="en-US"/>
        </w:rPr>
        <w:t>Why is the MOU being created?</w:t>
      </w:r>
    </w:p>
    <w:p>
      <w:pPr>
        <w:pStyle w:val="Default"/>
        <w:numPr>
          <w:ilvl w:val="0"/>
          <w:numId w:val="4"/>
        </w:numPr>
        <w:tabs>
          <w:tab w:val="num" w:pos="229"/>
          <w:tab w:val="clear" w:pos="0"/>
        </w:tabs>
        <w:bidi w:val="0"/>
        <w:spacing w:after="240"/>
        <w:ind w:left="229" w:right="0" w:hanging="229"/>
        <w:jc w:val="left"/>
        <w:rPr>
          <w:rFonts w:ascii="Tahoma" w:cs="Tahoma" w:hAnsi="Tahoma" w:eastAsia="Tahoma"/>
          <w:color w:val="647785"/>
          <w:position w:val="-2"/>
          <w:sz w:val="28"/>
          <w:szCs w:val="28"/>
          <w:rtl w:val="0"/>
        </w:rPr>
      </w:pPr>
      <w:r>
        <w:rPr>
          <w:rFonts w:ascii="Tahoma"/>
          <w:b w:val="1"/>
          <w:bCs w:val="1"/>
          <w:color w:val="447e81"/>
          <w:sz w:val="28"/>
          <w:szCs w:val="28"/>
          <w:rtl w:val="0"/>
        </w:rPr>
        <w:t>Scope</w:t>
      </w:r>
      <w:r>
        <w:rPr>
          <w:rFonts w:ascii="Tahoma"/>
          <w:color w:val="447e81"/>
          <w:sz w:val="28"/>
          <w:szCs w:val="28"/>
          <w:rtl w:val="0"/>
        </w:rPr>
        <w:t xml:space="preserve">: </w:t>
      </w:r>
      <w:r>
        <w:rPr>
          <w:rFonts w:ascii="Tahoma"/>
          <w:color w:val="647785"/>
          <w:sz w:val="28"/>
          <w:szCs w:val="28"/>
          <w:rtl w:val="0"/>
          <w:lang w:val="en-US"/>
        </w:rPr>
        <w:t>What is the extent of the work to be accomplished governed by the MOU?</w:t>
      </w:r>
    </w:p>
    <w:p>
      <w:pPr>
        <w:pStyle w:val="Default"/>
        <w:numPr>
          <w:ilvl w:val="0"/>
          <w:numId w:val="5"/>
        </w:numPr>
        <w:tabs>
          <w:tab w:val="num" w:pos="229"/>
          <w:tab w:val="clear" w:pos="0"/>
        </w:tabs>
        <w:bidi w:val="0"/>
        <w:spacing w:after="240"/>
        <w:ind w:left="229" w:right="0" w:hanging="229"/>
        <w:jc w:val="left"/>
        <w:rPr>
          <w:rFonts w:ascii="Tahoma" w:cs="Tahoma" w:hAnsi="Tahoma" w:eastAsia="Tahoma"/>
          <w:color w:val="647785"/>
          <w:position w:val="-2"/>
          <w:sz w:val="28"/>
          <w:szCs w:val="28"/>
          <w:rtl w:val="0"/>
        </w:rPr>
      </w:pPr>
      <w:r>
        <w:rPr>
          <w:rFonts w:ascii="Tahoma"/>
          <w:b w:val="1"/>
          <w:bCs w:val="1"/>
          <w:color w:val="447e81"/>
          <w:sz w:val="28"/>
          <w:szCs w:val="28"/>
          <w:rtl w:val="0"/>
          <w:lang w:val="en-US"/>
        </w:rPr>
        <w:t>Objectives</w:t>
      </w:r>
      <w:r>
        <w:rPr>
          <w:rFonts w:ascii="Tahoma"/>
          <w:color w:val="447e81"/>
          <w:sz w:val="28"/>
          <w:szCs w:val="28"/>
          <w:rtl w:val="0"/>
        </w:rPr>
        <w:t xml:space="preserve">: </w:t>
      </w:r>
      <w:r>
        <w:rPr>
          <w:rFonts w:ascii="Tahoma"/>
          <w:color w:val="647785"/>
          <w:sz w:val="28"/>
          <w:szCs w:val="28"/>
          <w:rtl w:val="0"/>
          <w:lang w:val="en-US"/>
        </w:rPr>
        <w:t>What are the intentions of the work governed by the MOU</w:t>
      </w:r>
    </w:p>
    <w:p>
      <w:pPr>
        <w:pStyle w:val="Default"/>
        <w:numPr>
          <w:ilvl w:val="0"/>
          <w:numId w:val="6"/>
        </w:numPr>
        <w:tabs>
          <w:tab w:val="num" w:pos="229"/>
          <w:tab w:val="clear" w:pos="0"/>
        </w:tabs>
        <w:bidi w:val="0"/>
        <w:spacing w:after="240"/>
        <w:ind w:left="229" w:right="0" w:hanging="229"/>
        <w:jc w:val="left"/>
        <w:rPr>
          <w:rFonts w:ascii="Tahoma" w:cs="Tahoma" w:hAnsi="Tahoma" w:eastAsia="Tahoma"/>
          <w:color w:val="647785"/>
          <w:position w:val="-2"/>
          <w:sz w:val="28"/>
          <w:szCs w:val="28"/>
          <w:rtl w:val="0"/>
        </w:rPr>
      </w:pPr>
      <w:r>
        <w:rPr>
          <w:rFonts w:ascii="Tahoma"/>
          <w:b w:val="1"/>
          <w:bCs w:val="1"/>
          <w:color w:val="447e81"/>
          <w:sz w:val="28"/>
          <w:szCs w:val="28"/>
          <w:rtl w:val="0"/>
          <w:lang w:val="es-ES_tradnl"/>
        </w:rPr>
        <w:t>Financials</w:t>
      </w:r>
      <w:r>
        <w:rPr>
          <w:rFonts w:ascii="Tahoma"/>
          <w:color w:val="447e81"/>
          <w:sz w:val="28"/>
          <w:szCs w:val="28"/>
          <w:rtl w:val="0"/>
        </w:rPr>
        <w:t xml:space="preserve">: </w:t>
      </w:r>
      <w:r>
        <w:rPr>
          <w:rFonts w:ascii="Tahoma"/>
          <w:color w:val="647785"/>
          <w:sz w:val="28"/>
          <w:szCs w:val="28"/>
          <w:rtl w:val="0"/>
          <w:lang w:val="en-US"/>
        </w:rPr>
        <w:t>What are the resources contributed and received by each party?</w:t>
      </w:r>
    </w:p>
    <w:p>
      <w:pPr>
        <w:pStyle w:val="Default"/>
        <w:numPr>
          <w:ilvl w:val="0"/>
          <w:numId w:val="7"/>
        </w:numPr>
        <w:tabs>
          <w:tab w:val="num" w:pos="229"/>
          <w:tab w:val="clear" w:pos="0"/>
        </w:tabs>
        <w:bidi w:val="0"/>
        <w:spacing w:after="240"/>
        <w:ind w:left="229" w:right="0" w:hanging="229"/>
        <w:jc w:val="left"/>
        <w:rPr>
          <w:rFonts w:ascii="Tahoma" w:cs="Tahoma" w:hAnsi="Tahoma" w:eastAsia="Tahoma"/>
          <w:color w:val="647785"/>
          <w:position w:val="-2"/>
          <w:sz w:val="28"/>
          <w:szCs w:val="28"/>
          <w:rtl w:val="0"/>
        </w:rPr>
      </w:pPr>
      <w:r>
        <w:rPr>
          <w:rFonts w:ascii="Tahoma"/>
          <w:b w:val="1"/>
          <w:bCs w:val="1"/>
          <w:color w:val="447e81"/>
          <w:sz w:val="28"/>
          <w:szCs w:val="28"/>
          <w:rtl w:val="0"/>
        </w:rPr>
        <w:t>Operational</w:t>
      </w:r>
      <w:r>
        <w:rPr>
          <w:rFonts w:ascii="Tahoma"/>
          <w:color w:val="447e81"/>
          <w:sz w:val="28"/>
          <w:szCs w:val="28"/>
          <w:rtl w:val="0"/>
        </w:rPr>
        <w:t xml:space="preserve">: </w:t>
      </w:r>
      <w:r>
        <w:rPr>
          <w:rFonts w:ascii="Tahoma"/>
          <w:color w:val="647785"/>
          <w:sz w:val="28"/>
          <w:szCs w:val="28"/>
          <w:rtl w:val="0"/>
          <w:lang w:val="en-US"/>
        </w:rPr>
        <w:t>What are the roles and responsibilities of each of the parties involved? What are the operating</w:t>
      </w:r>
      <w:r>
        <w:rPr>
          <w:rFonts w:ascii="Tahoma"/>
          <w:color w:val="000000"/>
          <w:sz w:val="28"/>
          <w:szCs w:val="28"/>
          <w:rtl w:val="0"/>
          <w:lang w:val="en-US"/>
        </w:rPr>
        <w:t xml:space="preserve"> </w:t>
      </w:r>
      <w:r>
        <w:rPr>
          <w:rFonts w:ascii="Tahoma"/>
          <w:color w:val="647785"/>
          <w:sz w:val="28"/>
          <w:szCs w:val="28"/>
          <w:rtl w:val="0"/>
          <w:lang w:val="en-US"/>
        </w:rPr>
        <w:t>principles for an effective working relationship?</w:t>
      </w:r>
    </w:p>
    <w:p>
      <w:pPr>
        <w:pStyle w:val="Default"/>
        <w:numPr>
          <w:ilvl w:val="0"/>
          <w:numId w:val="8"/>
        </w:numPr>
        <w:tabs>
          <w:tab w:val="num" w:pos="229"/>
          <w:tab w:val="clear" w:pos="0"/>
        </w:tabs>
        <w:bidi w:val="0"/>
        <w:spacing w:after="240"/>
        <w:ind w:left="229" w:right="0" w:hanging="229"/>
        <w:jc w:val="left"/>
        <w:rPr>
          <w:rFonts w:ascii="Tahoma" w:cs="Tahoma" w:hAnsi="Tahoma" w:eastAsia="Tahoma"/>
          <w:color w:val="647785"/>
          <w:position w:val="-2"/>
          <w:sz w:val="28"/>
          <w:szCs w:val="28"/>
          <w:rtl w:val="0"/>
        </w:rPr>
      </w:pPr>
      <w:r>
        <w:rPr>
          <w:rFonts w:ascii="Tahoma"/>
          <w:b w:val="1"/>
          <w:bCs w:val="1"/>
          <w:color w:val="447e81"/>
          <w:sz w:val="28"/>
          <w:szCs w:val="28"/>
          <w:rtl w:val="0"/>
          <w:lang w:val="en-US"/>
        </w:rPr>
        <w:t>Terms, Termination, Legal</w:t>
      </w:r>
      <w:r>
        <w:rPr>
          <w:rFonts w:ascii="Tahoma"/>
          <w:color w:val="447e81"/>
          <w:sz w:val="28"/>
          <w:szCs w:val="28"/>
          <w:rtl w:val="0"/>
        </w:rPr>
        <w:t xml:space="preserve">: </w:t>
      </w:r>
      <w:r>
        <w:rPr>
          <w:rFonts w:ascii="Tahoma"/>
          <w:color w:val="647785"/>
          <w:sz w:val="28"/>
          <w:szCs w:val="28"/>
          <w:rtl w:val="0"/>
          <w:lang w:val="en-US"/>
        </w:rPr>
        <w:t>How long is the MOU in effect? How can the MOU be terminated? Is there any</w:t>
      </w:r>
      <w:r>
        <w:rPr>
          <w:rFonts w:ascii="Tahoma"/>
          <w:color w:val="000000"/>
          <w:sz w:val="28"/>
          <w:szCs w:val="28"/>
          <w:rtl w:val="0"/>
          <w:lang w:val="en-US"/>
        </w:rPr>
        <w:t xml:space="preserve"> </w:t>
      </w:r>
      <w:r>
        <w:rPr>
          <w:rFonts w:ascii="Tahoma"/>
          <w:color w:val="647785"/>
          <w:sz w:val="28"/>
          <w:szCs w:val="28"/>
          <w:rtl w:val="0"/>
          <w:lang w:val="en-US"/>
        </w:rPr>
        <w:t>additional legal wording that needs to be included?</w:t>
      </w:r>
    </w:p>
    <w:p>
      <w:pPr>
        <w:pStyle w:val="Default"/>
        <w:numPr>
          <w:ilvl w:val="0"/>
          <w:numId w:val="9"/>
        </w:numPr>
        <w:tabs>
          <w:tab w:val="num" w:pos="229"/>
          <w:tab w:val="clear" w:pos="0"/>
        </w:tabs>
        <w:bidi w:val="0"/>
        <w:spacing w:after="240"/>
        <w:ind w:left="229" w:right="0" w:hanging="229"/>
        <w:jc w:val="left"/>
        <w:rPr>
          <w:rFonts w:ascii="Tahoma" w:cs="Tahoma" w:hAnsi="Tahoma" w:eastAsia="Tahoma"/>
          <w:color w:val="647785"/>
          <w:position w:val="-2"/>
          <w:sz w:val="28"/>
          <w:szCs w:val="28"/>
          <w:rtl w:val="0"/>
        </w:rPr>
      </w:pPr>
      <w:r>
        <w:rPr>
          <w:rFonts w:ascii="Tahoma"/>
          <w:b w:val="1"/>
          <w:bCs w:val="1"/>
          <w:color w:val="447e81"/>
          <w:sz w:val="28"/>
          <w:szCs w:val="28"/>
          <w:rtl w:val="0"/>
          <w:lang w:val="en-US"/>
        </w:rPr>
        <w:t>Signatures</w:t>
      </w:r>
      <w:r>
        <w:rPr>
          <w:rFonts w:ascii="Tahoma"/>
          <w:color w:val="447e81"/>
          <w:sz w:val="28"/>
          <w:szCs w:val="28"/>
          <w:rtl w:val="0"/>
        </w:rPr>
        <w:t xml:space="preserve">: </w:t>
      </w:r>
      <w:r>
        <w:rPr>
          <w:rFonts w:ascii="Tahoma"/>
          <w:color w:val="647785"/>
          <w:sz w:val="28"/>
          <w:szCs w:val="28"/>
          <w:rtl w:val="0"/>
          <w:lang w:val="en-US"/>
        </w:rPr>
        <w:t>All necessary partners involved in the MOU sign the document.</w:t>
      </w:r>
    </w:p>
    <w:p>
      <w:pPr>
        <w:pStyle w:val="Default"/>
        <w:bidi w:val="0"/>
        <w:spacing w:after="240"/>
        <w:ind w:left="0" w:right="0" w:firstLine="0"/>
        <w:jc w:val="left"/>
        <w:rPr>
          <w:rFonts w:ascii="Tahoma" w:cs="Tahoma" w:hAnsi="Tahoma" w:eastAsia="Tahoma"/>
          <w:b w:val="0"/>
          <w:bCs w:val="0"/>
          <w:color w:val="000000"/>
          <w:sz w:val="24"/>
          <w:szCs w:val="24"/>
          <w:rtl w:val="0"/>
        </w:rPr>
      </w:pPr>
      <w:r>
        <w:rPr>
          <w:rFonts w:ascii="Tahoma"/>
          <w:b w:val="1"/>
          <w:bCs w:val="1"/>
          <w:color w:val="447e81"/>
          <w:sz w:val="34"/>
          <w:szCs w:val="34"/>
          <w:rtl w:val="0"/>
          <w:lang w:val="en-US"/>
        </w:rPr>
        <w:t>When might you use an MOU?</w:t>
      </w:r>
    </w:p>
    <w:p>
      <w:pPr>
        <w:pStyle w:val="Default"/>
        <w:bidi w:val="0"/>
        <w:spacing w:after="240"/>
        <w:ind w:left="0" w:right="0" w:firstLine="0"/>
        <w:jc w:val="left"/>
        <w:rPr>
          <w:rFonts w:ascii="Tahoma" w:cs="Tahoma" w:hAnsi="Tahoma" w:eastAsia="Tahoma"/>
          <w:color w:val="000000"/>
          <w:sz w:val="28"/>
          <w:szCs w:val="28"/>
          <w:rtl w:val="0"/>
        </w:rPr>
      </w:pPr>
      <w:r>
        <w:rPr>
          <w:rFonts w:ascii="Tahoma"/>
          <w:color w:val="647785"/>
          <w:sz w:val="28"/>
          <w:szCs w:val="28"/>
          <w:rtl w:val="0"/>
          <w:lang w:val="en-US"/>
        </w:rPr>
        <w:t>Memorandums of understanding, unless specifically designed to be, are not legally binding nor initiate a contractual agreement between the parties involved. In situations where partners are weary of or unwilling to take part in a legally binding agreement, an MOU could be an effective yet less threatening alternative. Because partners are not legally required to carry out the terms in an MOU, the integrity of parties involved to adhere to the agreed upon objectives and operating principles is extremely important. MOUs within a cradle to career partnership often occur between different organizations in the partnership (i.e. between the anchor entity and partner organization), but can also occur between different groups in the</w:t>
      </w:r>
    </w:p>
    <w:p>
      <w:pPr>
        <w:pStyle w:val="Default"/>
        <w:bidi w:val="0"/>
        <w:spacing w:after="240"/>
        <w:ind w:left="0" w:right="0" w:firstLine="0"/>
        <w:jc w:val="left"/>
        <w:rPr>
          <w:rtl w:val="0"/>
        </w:rPr>
      </w:pPr>
      <w:r>
        <w:rPr>
          <w:rFonts w:ascii="Tahoma"/>
          <w:color w:val="647785"/>
          <w:sz w:val="28"/>
          <w:szCs w:val="28"/>
          <w:rtl w:val="0"/>
          <w:lang w:val="en-US"/>
        </w:rPr>
        <w:t>accountability structure (i.e. between the collaborative action networks and the leadership table).</w:t>
      </w:r>
      <w:r>
        <w:rPr>
          <w:rFonts w:ascii="Tahoma" w:cs="Tahoma" w:hAnsi="Tahoma" w:eastAsia="Tahoma"/>
          <w:color w:val="000000"/>
          <w:sz w:val="28"/>
          <w:szCs w:val="28"/>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b w:val="1"/>
        <w:bCs w:val="1"/>
        <w:color w:val="447e81"/>
        <w:position w:val="-2"/>
      </w:rPr>
    </w:lvl>
    <w:lvl w:ilvl="1">
      <w:start w:val="1"/>
      <w:numFmt w:val="bullet"/>
      <w:suff w:val="tab"/>
      <w:lvlText w:val="•"/>
      <w:lvlJc w:val="left"/>
      <w:pPr/>
      <w:rPr>
        <w:b w:val="1"/>
        <w:bCs w:val="1"/>
        <w:color w:val="447e81"/>
        <w:position w:val="-2"/>
      </w:rPr>
    </w:lvl>
    <w:lvl w:ilvl="2">
      <w:start w:val="1"/>
      <w:numFmt w:val="bullet"/>
      <w:suff w:val="tab"/>
      <w:lvlText w:val="•"/>
      <w:lvlJc w:val="left"/>
      <w:pPr/>
      <w:rPr>
        <w:b w:val="1"/>
        <w:bCs w:val="1"/>
        <w:color w:val="447e81"/>
        <w:position w:val="-2"/>
      </w:rPr>
    </w:lvl>
    <w:lvl w:ilvl="3">
      <w:start w:val="1"/>
      <w:numFmt w:val="bullet"/>
      <w:suff w:val="tab"/>
      <w:lvlText w:val="•"/>
      <w:lvlJc w:val="left"/>
      <w:pPr/>
      <w:rPr>
        <w:b w:val="1"/>
        <w:bCs w:val="1"/>
        <w:color w:val="447e81"/>
        <w:position w:val="-2"/>
      </w:rPr>
    </w:lvl>
    <w:lvl w:ilvl="4">
      <w:start w:val="1"/>
      <w:numFmt w:val="bullet"/>
      <w:suff w:val="tab"/>
      <w:lvlText w:val="•"/>
      <w:lvlJc w:val="left"/>
      <w:pPr/>
      <w:rPr>
        <w:b w:val="1"/>
        <w:bCs w:val="1"/>
        <w:color w:val="447e81"/>
        <w:position w:val="-2"/>
      </w:rPr>
    </w:lvl>
    <w:lvl w:ilvl="5">
      <w:start w:val="1"/>
      <w:numFmt w:val="bullet"/>
      <w:suff w:val="tab"/>
      <w:lvlText w:val="•"/>
      <w:lvlJc w:val="left"/>
      <w:pPr/>
      <w:rPr>
        <w:b w:val="1"/>
        <w:bCs w:val="1"/>
        <w:color w:val="447e81"/>
        <w:position w:val="-2"/>
      </w:rPr>
    </w:lvl>
    <w:lvl w:ilvl="6">
      <w:start w:val="1"/>
      <w:numFmt w:val="bullet"/>
      <w:suff w:val="tab"/>
      <w:lvlText w:val="•"/>
      <w:lvlJc w:val="left"/>
      <w:pPr/>
      <w:rPr>
        <w:b w:val="1"/>
        <w:bCs w:val="1"/>
        <w:color w:val="447e81"/>
        <w:position w:val="-2"/>
      </w:rPr>
    </w:lvl>
    <w:lvl w:ilvl="7">
      <w:start w:val="1"/>
      <w:numFmt w:val="bullet"/>
      <w:suff w:val="tab"/>
      <w:lvlText w:val="•"/>
      <w:lvlJc w:val="left"/>
      <w:pPr/>
      <w:rPr>
        <w:b w:val="1"/>
        <w:bCs w:val="1"/>
        <w:color w:val="447e81"/>
        <w:position w:val="-2"/>
      </w:rPr>
    </w:lvl>
    <w:lvl w:ilvl="8">
      <w:start w:val="1"/>
      <w:numFmt w:val="bullet"/>
      <w:suff w:val="tab"/>
      <w:lvlText w:val="•"/>
      <w:lvlJc w:val="left"/>
      <w:pPr/>
      <w:rPr>
        <w:b w:val="1"/>
        <w:bCs w:val="1"/>
        <w:color w:val="447e81"/>
        <w:position w:val="-2"/>
      </w:rPr>
    </w:lvl>
  </w:abstractNum>
  <w:abstractNum w:abstractNumId="1">
    <w:multiLevelType w:val="multilevel"/>
    <w:styleLink w:val="Bullet"/>
    <w:lvl w:ilvl="0">
      <w:start w:val="0"/>
      <w:numFmt w:val="bullet"/>
      <w:suff w:val="tab"/>
      <w:lvlText w:val="•"/>
      <w:lvlJc w:val="left"/>
      <w:pPr/>
      <w:rPr>
        <w:b w:val="1"/>
        <w:bCs w:val="1"/>
        <w:color w:val="447e81"/>
        <w:position w:val="-2"/>
      </w:rPr>
    </w:lvl>
    <w:lvl w:ilvl="1">
      <w:start w:val="1"/>
      <w:numFmt w:val="bullet"/>
      <w:suff w:val="tab"/>
      <w:lvlText w:val="•"/>
      <w:lvlJc w:val="left"/>
      <w:pPr/>
      <w:rPr>
        <w:b w:val="1"/>
        <w:bCs w:val="1"/>
        <w:color w:val="447e81"/>
        <w:position w:val="-2"/>
      </w:rPr>
    </w:lvl>
    <w:lvl w:ilvl="2">
      <w:start w:val="1"/>
      <w:numFmt w:val="bullet"/>
      <w:suff w:val="tab"/>
      <w:lvlText w:val="•"/>
      <w:lvlJc w:val="left"/>
      <w:pPr/>
      <w:rPr>
        <w:b w:val="1"/>
        <w:bCs w:val="1"/>
        <w:color w:val="447e81"/>
        <w:position w:val="-2"/>
      </w:rPr>
    </w:lvl>
    <w:lvl w:ilvl="3">
      <w:start w:val="1"/>
      <w:numFmt w:val="bullet"/>
      <w:suff w:val="tab"/>
      <w:lvlText w:val="•"/>
      <w:lvlJc w:val="left"/>
      <w:pPr/>
      <w:rPr>
        <w:b w:val="1"/>
        <w:bCs w:val="1"/>
        <w:color w:val="447e81"/>
        <w:position w:val="-2"/>
      </w:rPr>
    </w:lvl>
    <w:lvl w:ilvl="4">
      <w:start w:val="1"/>
      <w:numFmt w:val="bullet"/>
      <w:suff w:val="tab"/>
      <w:lvlText w:val="•"/>
      <w:lvlJc w:val="left"/>
      <w:pPr/>
      <w:rPr>
        <w:b w:val="1"/>
        <w:bCs w:val="1"/>
        <w:color w:val="447e81"/>
        <w:position w:val="-2"/>
      </w:rPr>
    </w:lvl>
    <w:lvl w:ilvl="5">
      <w:start w:val="1"/>
      <w:numFmt w:val="bullet"/>
      <w:suff w:val="tab"/>
      <w:lvlText w:val="•"/>
      <w:lvlJc w:val="left"/>
      <w:pPr/>
      <w:rPr>
        <w:b w:val="1"/>
        <w:bCs w:val="1"/>
        <w:color w:val="447e81"/>
        <w:position w:val="-2"/>
      </w:rPr>
    </w:lvl>
    <w:lvl w:ilvl="6">
      <w:start w:val="1"/>
      <w:numFmt w:val="bullet"/>
      <w:suff w:val="tab"/>
      <w:lvlText w:val="•"/>
      <w:lvlJc w:val="left"/>
      <w:pPr/>
      <w:rPr>
        <w:b w:val="1"/>
        <w:bCs w:val="1"/>
        <w:color w:val="447e81"/>
        <w:position w:val="-2"/>
      </w:rPr>
    </w:lvl>
    <w:lvl w:ilvl="7">
      <w:start w:val="1"/>
      <w:numFmt w:val="bullet"/>
      <w:suff w:val="tab"/>
      <w:lvlText w:val="•"/>
      <w:lvlJc w:val="left"/>
      <w:pPr/>
      <w:rPr>
        <w:b w:val="1"/>
        <w:bCs w:val="1"/>
        <w:color w:val="447e81"/>
        <w:position w:val="-2"/>
      </w:rPr>
    </w:lvl>
    <w:lvl w:ilvl="8">
      <w:start w:val="1"/>
      <w:numFmt w:val="bullet"/>
      <w:suff w:val="tab"/>
      <w:lvlText w:val="•"/>
      <w:lvlJc w:val="left"/>
      <w:pPr/>
      <w:rPr>
        <w:b w:val="1"/>
        <w:bCs w:val="1"/>
        <w:color w:val="447e81"/>
        <w:position w:val="-2"/>
      </w:rPr>
    </w:lvl>
  </w:abstractNum>
  <w:abstractNum w:abstractNumId="2">
    <w:multiLevelType w:val="multilevel"/>
    <w:styleLink w:val="Bullet"/>
    <w:lvl w:ilvl="0">
      <w:start w:val="0"/>
      <w:numFmt w:val="bullet"/>
      <w:suff w:val="tab"/>
      <w:lvlText w:val="•"/>
      <w:lvlJc w:val="left"/>
      <w:pPr/>
      <w:rPr>
        <w:b w:val="1"/>
        <w:bCs w:val="1"/>
        <w:color w:val="447e81"/>
        <w:position w:val="-2"/>
      </w:rPr>
    </w:lvl>
    <w:lvl w:ilvl="1">
      <w:start w:val="1"/>
      <w:numFmt w:val="bullet"/>
      <w:suff w:val="tab"/>
      <w:lvlText w:val="•"/>
      <w:lvlJc w:val="left"/>
      <w:pPr/>
      <w:rPr>
        <w:b w:val="1"/>
        <w:bCs w:val="1"/>
        <w:color w:val="447e81"/>
        <w:position w:val="-2"/>
      </w:rPr>
    </w:lvl>
    <w:lvl w:ilvl="2">
      <w:start w:val="1"/>
      <w:numFmt w:val="bullet"/>
      <w:suff w:val="tab"/>
      <w:lvlText w:val="•"/>
      <w:lvlJc w:val="left"/>
      <w:pPr/>
      <w:rPr>
        <w:b w:val="1"/>
        <w:bCs w:val="1"/>
        <w:color w:val="447e81"/>
        <w:position w:val="-2"/>
      </w:rPr>
    </w:lvl>
    <w:lvl w:ilvl="3">
      <w:start w:val="1"/>
      <w:numFmt w:val="bullet"/>
      <w:suff w:val="tab"/>
      <w:lvlText w:val="•"/>
      <w:lvlJc w:val="left"/>
      <w:pPr/>
      <w:rPr>
        <w:b w:val="1"/>
        <w:bCs w:val="1"/>
        <w:color w:val="447e81"/>
        <w:position w:val="-2"/>
      </w:rPr>
    </w:lvl>
    <w:lvl w:ilvl="4">
      <w:start w:val="1"/>
      <w:numFmt w:val="bullet"/>
      <w:suff w:val="tab"/>
      <w:lvlText w:val="•"/>
      <w:lvlJc w:val="left"/>
      <w:pPr/>
      <w:rPr>
        <w:b w:val="1"/>
        <w:bCs w:val="1"/>
        <w:color w:val="447e81"/>
        <w:position w:val="-2"/>
      </w:rPr>
    </w:lvl>
    <w:lvl w:ilvl="5">
      <w:start w:val="1"/>
      <w:numFmt w:val="bullet"/>
      <w:suff w:val="tab"/>
      <w:lvlText w:val="•"/>
      <w:lvlJc w:val="left"/>
      <w:pPr/>
      <w:rPr>
        <w:b w:val="1"/>
        <w:bCs w:val="1"/>
        <w:color w:val="447e81"/>
        <w:position w:val="-2"/>
      </w:rPr>
    </w:lvl>
    <w:lvl w:ilvl="6">
      <w:start w:val="1"/>
      <w:numFmt w:val="bullet"/>
      <w:suff w:val="tab"/>
      <w:lvlText w:val="•"/>
      <w:lvlJc w:val="left"/>
      <w:pPr/>
      <w:rPr>
        <w:b w:val="1"/>
        <w:bCs w:val="1"/>
        <w:color w:val="447e81"/>
        <w:position w:val="-2"/>
      </w:rPr>
    </w:lvl>
    <w:lvl w:ilvl="7">
      <w:start w:val="1"/>
      <w:numFmt w:val="bullet"/>
      <w:suff w:val="tab"/>
      <w:lvlText w:val="•"/>
      <w:lvlJc w:val="left"/>
      <w:pPr/>
      <w:rPr>
        <w:b w:val="1"/>
        <w:bCs w:val="1"/>
        <w:color w:val="447e81"/>
        <w:position w:val="-2"/>
      </w:rPr>
    </w:lvl>
    <w:lvl w:ilvl="8">
      <w:start w:val="1"/>
      <w:numFmt w:val="bullet"/>
      <w:suff w:val="tab"/>
      <w:lvlText w:val="•"/>
      <w:lvlJc w:val="left"/>
      <w:pPr/>
      <w:rPr>
        <w:b w:val="1"/>
        <w:bCs w:val="1"/>
        <w:color w:val="447e81"/>
        <w:position w:val="-2"/>
      </w:rPr>
    </w:lvl>
  </w:abstractNum>
  <w:abstractNum w:abstractNumId="3">
    <w:multiLevelType w:val="multilevel"/>
    <w:styleLink w:val="Bullet"/>
    <w:lvl w:ilvl="0">
      <w:start w:val="0"/>
      <w:numFmt w:val="bullet"/>
      <w:suff w:val="tab"/>
      <w:lvlText w:val="•"/>
      <w:lvlJc w:val="left"/>
      <w:pPr/>
      <w:rPr>
        <w:b w:val="1"/>
        <w:bCs w:val="1"/>
        <w:color w:val="447e81"/>
        <w:position w:val="-2"/>
      </w:rPr>
    </w:lvl>
    <w:lvl w:ilvl="1">
      <w:start w:val="1"/>
      <w:numFmt w:val="bullet"/>
      <w:suff w:val="tab"/>
      <w:lvlText w:val="•"/>
      <w:lvlJc w:val="left"/>
      <w:pPr/>
      <w:rPr>
        <w:b w:val="1"/>
        <w:bCs w:val="1"/>
        <w:color w:val="447e81"/>
        <w:position w:val="-2"/>
      </w:rPr>
    </w:lvl>
    <w:lvl w:ilvl="2">
      <w:start w:val="1"/>
      <w:numFmt w:val="bullet"/>
      <w:suff w:val="tab"/>
      <w:lvlText w:val="•"/>
      <w:lvlJc w:val="left"/>
      <w:pPr/>
      <w:rPr>
        <w:b w:val="1"/>
        <w:bCs w:val="1"/>
        <w:color w:val="447e81"/>
        <w:position w:val="-2"/>
      </w:rPr>
    </w:lvl>
    <w:lvl w:ilvl="3">
      <w:start w:val="1"/>
      <w:numFmt w:val="bullet"/>
      <w:suff w:val="tab"/>
      <w:lvlText w:val="•"/>
      <w:lvlJc w:val="left"/>
      <w:pPr/>
      <w:rPr>
        <w:b w:val="1"/>
        <w:bCs w:val="1"/>
        <w:color w:val="447e81"/>
        <w:position w:val="-2"/>
      </w:rPr>
    </w:lvl>
    <w:lvl w:ilvl="4">
      <w:start w:val="1"/>
      <w:numFmt w:val="bullet"/>
      <w:suff w:val="tab"/>
      <w:lvlText w:val="•"/>
      <w:lvlJc w:val="left"/>
      <w:pPr/>
      <w:rPr>
        <w:b w:val="1"/>
        <w:bCs w:val="1"/>
        <w:color w:val="447e81"/>
        <w:position w:val="-2"/>
      </w:rPr>
    </w:lvl>
    <w:lvl w:ilvl="5">
      <w:start w:val="1"/>
      <w:numFmt w:val="bullet"/>
      <w:suff w:val="tab"/>
      <w:lvlText w:val="•"/>
      <w:lvlJc w:val="left"/>
      <w:pPr/>
      <w:rPr>
        <w:b w:val="1"/>
        <w:bCs w:val="1"/>
        <w:color w:val="447e81"/>
        <w:position w:val="-2"/>
      </w:rPr>
    </w:lvl>
    <w:lvl w:ilvl="6">
      <w:start w:val="1"/>
      <w:numFmt w:val="bullet"/>
      <w:suff w:val="tab"/>
      <w:lvlText w:val="•"/>
      <w:lvlJc w:val="left"/>
      <w:pPr/>
      <w:rPr>
        <w:b w:val="1"/>
        <w:bCs w:val="1"/>
        <w:color w:val="447e81"/>
        <w:position w:val="-2"/>
      </w:rPr>
    </w:lvl>
    <w:lvl w:ilvl="7">
      <w:start w:val="1"/>
      <w:numFmt w:val="bullet"/>
      <w:suff w:val="tab"/>
      <w:lvlText w:val="•"/>
      <w:lvlJc w:val="left"/>
      <w:pPr/>
      <w:rPr>
        <w:b w:val="1"/>
        <w:bCs w:val="1"/>
        <w:color w:val="447e81"/>
        <w:position w:val="-2"/>
      </w:rPr>
    </w:lvl>
    <w:lvl w:ilvl="8">
      <w:start w:val="1"/>
      <w:numFmt w:val="bullet"/>
      <w:suff w:val="tab"/>
      <w:lvlText w:val="•"/>
      <w:lvlJc w:val="left"/>
      <w:pPr/>
      <w:rPr>
        <w:b w:val="1"/>
        <w:bCs w:val="1"/>
        <w:color w:val="447e81"/>
        <w:position w:val="-2"/>
      </w:rPr>
    </w:lvl>
  </w:abstractNum>
  <w:abstractNum w:abstractNumId="4">
    <w:multiLevelType w:val="multilevel"/>
    <w:styleLink w:val="Bullet"/>
    <w:lvl w:ilvl="0">
      <w:start w:val="0"/>
      <w:numFmt w:val="bullet"/>
      <w:suff w:val="tab"/>
      <w:lvlText w:val="•"/>
      <w:lvlJc w:val="left"/>
      <w:pPr/>
      <w:rPr>
        <w:b w:val="1"/>
        <w:bCs w:val="1"/>
        <w:color w:val="447e81"/>
        <w:position w:val="-2"/>
      </w:rPr>
    </w:lvl>
    <w:lvl w:ilvl="1">
      <w:start w:val="1"/>
      <w:numFmt w:val="bullet"/>
      <w:suff w:val="tab"/>
      <w:lvlText w:val="•"/>
      <w:lvlJc w:val="left"/>
      <w:pPr/>
      <w:rPr>
        <w:b w:val="1"/>
        <w:bCs w:val="1"/>
        <w:color w:val="447e81"/>
        <w:position w:val="-2"/>
      </w:rPr>
    </w:lvl>
    <w:lvl w:ilvl="2">
      <w:start w:val="1"/>
      <w:numFmt w:val="bullet"/>
      <w:suff w:val="tab"/>
      <w:lvlText w:val="•"/>
      <w:lvlJc w:val="left"/>
      <w:pPr/>
      <w:rPr>
        <w:b w:val="1"/>
        <w:bCs w:val="1"/>
        <w:color w:val="447e81"/>
        <w:position w:val="-2"/>
      </w:rPr>
    </w:lvl>
    <w:lvl w:ilvl="3">
      <w:start w:val="1"/>
      <w:numFmt w:val="bullet"/>
      <w:suff w:val="tab"/>
      <w:lvlText w:val="•"/>
      <w:lvlJc w:val="left"/>
      <w:pPr/>
      <w:rPr>
        <w:b w:val="1"/>
        <w:bCs w:val="1"/>
        <w:color w:val="447e81"/>
        <w:position w:val="-2"/>
      </w:rPr>
    </w:lvl>
    <w:lvl w:ilvl="4">
      <w:start w:val="1"/>
      <w:numFmt w:val="bullet"/>
      <w:suff w:val="tab"/>
      <w:lvlText w:val="•"/>
      <w:lvlJc w:val="left"/>
      <w:pPr/>
      <w:rPr>
        <w:b w:val="1"/>
        <w:bCs w:val="1"/>
        <w:color w:val="447e81"/>
        <w:position w:val="-2"/>
      </w:rPr>
    </w:lvl>
    <w:lvl w:ilvl="5">
      <w:start w:val="1"/>
      <w:numFmt w:val="bullet"/>
      <w:suff w:val="tab"/>
      <w:lvlText w:val="•"/>
      <w:lvlJc w:val="left"/>
      <w:pPr/>
      <w:rPr>
        <w:b w:val="1"/>
        <w:bCs w:val="1"/>
        <w:color w:val="447e81"/>
        <w:position w:val="-2"/>
      </w:rPr>
    </w:lvl>
    <w:lvl w:ilvl="6">
      <w:start w:val="1"/>
      <w:numFmt w:val="bullet"/>
      <w:suff w:val="tab"/>
      <w:lvlText w:val="•"/>
      <w:lvlJc w:val="left"/>
      <w:pPr/>
      <w:rPr>
        <w:b w:val="1"/>
        <w:bCs w:val="1"/>
        <w:color w:val="447e81"/>
        <w:position w:val="-2"/>
      </w:rPr>
    </w:lvl>
    <w:lvl w:ilvl="7">
      <w:start w:val="1"/>
      <w:numFmt w:val="bullet"/>
      <w:suff w:val="tab"/>
      <w:lvlText w:val="•"/>
      <w:lvlJc w:val="left"/>
      <w:pPr/>
      <w:rPr>
        <w:b w:val="1"/>
        <w:bCs w:val="1"/>
        <w:color w:val="447e81"/>
        <w:position w:val="-2"/>
      </w:rPr>
    </w:lvl>
    <w:lvl w:ilvl="8">
      <w:start w:val="1"/>
      <w:numFmt w:val="bullet"/>
      <w:suff w:val="tab"/>
      <w:lvlText w:val="•"/>
      <w:lvlJc w:val="left"/>
      <w:pPr/>
      <w:rPr>
        <w:b w:val="1"/>
        <w:bCs w:val="1"/>
        <w:color w:val="447e81"/>
        <w:position w:val="-2"/>
      </w:rPr>
    </w:lvl>
  </w:abstractNum>
  <w:abstractNum w:abstractNumId="5">
    <w:multiLevelType w:val="multilevel"/>
    <w:styleLink w:val="Bullet"/>
    <w:lvl w:ilvl="0">
      <w:start w:val="0"/>
      <w:numFmt w:val="bullet"/>
      <w:suff w:val="tab"/>
      <w:lvlText w:val="•"/>
      <w:lvlJc w:val="left"/>
      <w:pPr/>
      <w:rPr>
        <w:b w:val="1"/>
        <w:bCs w:val="1"/>
        <w:color w:val="447e81"/>
        <w:position w:val="-2"/>
      </w:rPr>
    </w:lvl>
    <w:lvl w:ilvl="1">
      <w:start w:val="1"/>
      <w:numFmt w:val="bullet"/>
      <w:suff w:val="tab"/>
      <w:lvlText w:val="•"/>
      <w:lvlJc w:val="left"/>
      <w:pPr/>
      <w:rPr>
        <w:b w:val="1"/>
        <w:bCs w:val="1"/>
        <w:color w:val="447e81"/>
        <w:position w:val="-2"/>
      </w:rPr>
    </w:lvl>
    <w:lvl w:ilvl="2">
      <w:start w:val="1"/>
      <w:numFmt w:val="bullet"/>
      <w:suff w:val="tab"/>
      <w:lvlText w:val="•"/>
      <w:lvlJc w:val="left"/>
      <w:pPr/>
      <w:rPr>
        <w:b w:val="1"/>
        <w:bCs w:val="1"/>
        <w:color w:val="447e81"/>
        <w:position w:val="-2"/>
      </w:rPr>
    </w:lvl>
    <w:lvl w:ilvl="3">
      <w:start w:val="1"/>
      <w:numFmt w:val="bullet"/>
      <w:suff w:val="tab"/>
      <w:lvlText w:val="•"/>
      <w:lvlJc w:val="left"/>
      <w:pPr/>
      <w:rPr>
        <w:b w:val="1"/>
        <w:bCs w:val="1"/>
        <w:color w:val="447e81"/>
        <w:position w:val="-2"/>
      </w:rPr>
    </w:lvl>
    <w:lvl w:ilvl="4">
      <w:start w:val="1"/>
      <w:numFmt w:val="bullet"/>
      <w:suff w:val="tab"/>
      <w:lvlText w:val="•"/>
      <w:lvlJc w:val="left"/>
      <w:pPr/>
      <w:rPr>
        <w:b w:val="1"/>
        <w:bCs w:val="1"/>
        <w:color w:val="447e81"/>
        <w:position w:val="-2"/>
      </w:rPr>
    </w:lvl>
    <w:lvl w:ilvl="5">
      <w:start w:val="1"/>
      <w:numFmt w:val="bullet"/>
      <w:suff w:val="tab"/>
      <w:lvlText w:val="•"/>
      <w:lvlJc w:val="left"/>
      <w:pPr/>
      <w:rPr>
        <w:b w:val="1"/>
        <w:bCs w:val="1"/>
        <w:color w:val="447e81"/>
        <w:position w:val="-2"/>
      </w:rPr>
    </w:lvl>
    <w:lvl w:ilvl="6">
      <w:start w:val="1"/>
      <w:numFmt w:val="bullet"/>
      <w:suff w:val="tab"/>
      <w:lvlText w:val="•"/>
      <w:lvlJc w:val="left"/>
      <w:pPr/>
      <w:rPr>
        <w:b w:val="1"/>
        <w:bCs w:val="1"/>
        <w:color w:val="447e81"/>
        <w:position w:val="-2"/>
      </w:rPr>
    </w:lvl>
    <w:lvl w:ilvl="7">
      <w:start w:val="1"/>
      <w:numFmt w:val="bullet"/>
      <w:suff w:val="tab"/>
      <w:lvlText w:val="•"/>
      <w:lvlJc w:val="left"/>
      <w:pPr/>
      <w:rPr>
        <w:b w:val="1"/>
        <w:bCs w:val="1"/>
        <w:color w:val="447e81"/>
        <w:position w:val="-2"/>
      </w:rPr>
    </w:lvl>
    <w:lvl w:ilvl="8">
      <w:start w:val="1"/>
      <w:numFmt w:val="bullet"/>
      <w:suff w:val="tab"/>
      <w:lvlText w:val="•"/>
      <w:lvlJc w:val="left"/>
      <w:pPr/>
      <w:rPr>
        <w:b w:val="1"/>
        <w:bCs w:val="1"/>
        <w:color w:val="447e81"/>
        <w:position w:val="-2"/>
      </w:rPr>
    </w:lvl>
  </w:abstractNum>
  <w:abstractNum w:abstractNumId="6">
    <w:multiLevelType w:val="multilevel"/>
    <w:styleLink w:val="Bullet"/>
    <w:lvl w:ilvl="0">
      <w:start w:val="0"/>
      <w:numFmt w:val="bullet"/>
      <w:suff w:val="tab"/>
      <w:lvlText w:val="•"/>
      <w:lvlJc w:val="left"/>
      <w:pPr/>
      <w:rPr>
        <w:b w:val="1"/>
        <w:bCs w:val="1"/>
        <w:color w:val="447e81"/>
        <w:position w:val="-2"/>
      </w:rPr>
    </w:lvl>
    <w:lvl w:ilvl="1">
      <w:start w:val="1"/>
      <w:numFmt w:val="bullet"/>
      <w:suff w:val="tab"/>
      <w:lvlText w:val="•"/>
      <w:lvlJc w:val="left"/>
      <w:pPr/>
      <w:rPr>
        <w:b w:val="1"/>
        <w:bCs w:val="1"/>
        <w:color w:val="447e81"/>
        <w:position w:val="-2"/>
      </w:rPr>
    </w:lvl>
    <w:lvl w:ilvl="2">
      <w:start w:val="1"/>
      <w:numFmt w:val="bullet"/>
      <w:suff w:val="tab"/>
      <w:lvlText w:val="•"/>
      <w:lvlJc w:val="left"/>
      <w:pPr/>
      <w:rPr>
        <w:b w:val="1"/>
        <w:bCs w:val="1"/>
        <w:color w:val="447e81"/>
        <w:position w:val="-2"/>
      </w:rPr>
    </w:lvl>
    <w:lvl w:ilvl="3">
      <w:start w:val="1"/>
      <w:numFmt w:val="bullet"/>
      <w:suff w:val="tab"/>
      <w:lvlText w:val="•"/>
      <w:lvlJc w:val="left"/>
      <w:pPr/>
      <w:rPr>
        <w:b w:val="1"/>
        <w:bCs w:val="1"/>
        <w:color w:val="447e81"/>
        <w:position w:val="-2"/>
      </w:rPr>
    </w:lvl>
    <w:lvl w:ilvl="4">
      <w:start w:val="1"/>
      <w:numFmt w:val="bullet"/>
      <w:suff w:val="tab"/>
      <w:lvlText w:val="•"/>
      <w:lvlJc w:val="left"/>
      <w:pPr/>
      <w:rPr>
        <w:b w:val="1"/>
        <w:bCs w:val="1"/>
        <w:color w:val="447e81"/>
        <w:position w:val="-2"/>
      </w:rPr>
    </w:lvl>
    <w:lvl w:ilvl="5">
      <w:start w:val="1"/>
      <w:numFmt w:val="bullet"/>
      <w:suff w:val="tab"/>
      <w:lvlText w:val="•"/>
      <w:lvlJc w:val="left"/>
      <w:pPr/>
      <w:rPr>
        <w:b w:val="1"/>
        <w:bCs w:val="1"/>
        <w:color w:val="447e81"/>
        <w:position w:val="-2"/>
      </w:rPr>
    </w:lvl>
    <w:lvl w:ilvl="6">
      <w:start w:val="1"/>
      <w:numFmt w:val="bullet"/>
      <w:suff w:val="tab"/>
      <w:lvlText w:val="•"/>
      <w:lvlJc w:val="left"/>
      <w:pPr/>
      <w:rPr>
        <w:b w:val="1"/>
        <w:bCs w:val="1"/>
        <w:color w:val="447e81"/>
        <w:position w:val="-2"/>
      </w:rPr>
    </w:lvl>
    <w:lvl w:ilvl="7">
      <w:start w:val="1"/>
      <w:numFmt w:val="bullet"/>
      <w:suff w:val="tab"/>
      <w:lvlText w:val="•"/>
      <w:lvlJc w:val="left"/>
      <w:pPr/>
      <w:rPr>
        <w:b w:val="1"/>
        <w:bCs w:val="1"/>
        <w:color w:val="447e81"/>
        <w:position w:val="-2"/>
      </w:rPr>
    </w:lvl>
    <w:lvl w:ilvl="8">
      <w:start w:val="1"/>
      <w:numFmt w:val="bullet"/>
      <w:suff w:val="tab"/>
      <w:lvlText w:val="•"/>
      <w:lvlJc w:val="left"/>
      <w:pPr/>
      <w:rPr>
        <w:b w:val="1"/>
        <w:bCs w:val="1"/>
        <w:color w:val="447e81"/>
        <w:position w:val="-2"/>
      </w:rPr>
    </w:lvl>
  </w:abstractNum>
  <w:abstractNum w:abstractNumId="7">
    <w:multiLevelType w:val="multilevel"/>
    <w:styleLink w:val="Bullet"/>
    <w:lvl w:ilvl="0">
      <w:start w:val="0"/>
      <w:numFmt w:val="bullet"/>
      <w:suff w:val="tab"/>
      <w:lvlText w:val="•"/>
      <w:lvlJc w:val="left"/>
      <w:pPr/>
      <w:rPr>
        <w:b w:val="1"/>
        <w:bCs w:val="1"/>
        <w:color w:val="447e81"/>
        <w:position w:val="-2"/>
      </w:rPr>
    </w:lvl>
    <w:lvl w:ilvl="1">
      <w:start w:val="1"/>
      <w:numFmt w:val="bullet"/>
      <w:suff w:val="tab"/>
      <w:lvlText w:val="•"/>
      <w:lvlJc w:val="left"/>
      <w:pPr/>
      <w:rPr>
        <w:b w:val="1"/>
        <w:bCs w:val="1"/>
        <w:color w:val="447e81"/>
        <w:position w:val="-2"/>
      </w:rPr>
    </w:lvl>
    <w:lvl w:ilvl="2">
      <w:start w:val="1"/>
      <w:numFmt w:val="bullet"/>
      <w:suff w:val="tab"/>
      <w:lvlText w:val="•"/>
      <w:lvlJc w:val="left"/>
      <w:pPr/>
      <w:rPr>
        <w:b w:val="1"/>
        <w:bCs w:val="1"/>
        <w:color w:val="447e81"/>
        <w:position w:val="-2"/>
      </w:rPr>
    </w:lvl>
    <w:lvl w:ilvl="3">
      <w:start w:val="1"/>
      <w:numFmt w:val="bullet"/>
      <w:suff w:val="tab"/>
      <w:lvlText w:val="•"/>
      <w:lvlJc w:val="left"/>
      <w:pPr/>
      <w:rPr>
        <w:b w:val="1"/>
        <w:bCs w:val="1"/>
        <w:color w:val="447e81"/>
        <w:position w:val="-2"/>
      </w:rPr>
    </w:lvl>
    <w:lvl w:ilvl="4">
      <w:start w:val="1"/>
      <w:numFmt w:val="bullet"/>
      <w:suff w:val="tab"/>
      <w:lvlText w:val="•"/>
      <w:lvlJc w:val="left"/>
      <w:pPr/>
      <w:rPr>
        <w:b w:val="1"/>
        <w:bCs w:val="1"/>
        <w:color w:val="447e81"/>
        <w:position w:val="-2"/>
      </w:rPr>
    </w:lvl>
    <w:lvl w:ilvl="5">
      <w:start w:val="1"/>
      <w:numFmt w:val="bullet"/>
      <w:suff w:val="tab"/>
      <w:lvlText w:val="•"/>
      <w:lvlJc w:val="left"/>
      <w:pPr/>
      <w:rPr>
        <w:b w:val="1"/>
        <w:bCs w:val="1"/>
        <w:color w:val="447e81"/>
        <w:position w:val="-2"/>
      </w:rPr>
    </w:lvl>
    <w:lvl w:ilvl="6">
      <w:start w:val="1"/>
      <w:numFmt w:val="bullet"/>
      <w:suff w:val="tab"/>
      <w:lvlText w:val="•"/>
      <w:lvlJc w:val="left"/>
      <w:pPr/>
      <w:rPr>
        <w:b w:val="1"/>
        <w:bCs w:val="1"/>
        <w:color w:val="447e81"/>
        <w:position w:val="-2"/>
      </w:rPr>
    </w:lvl>
    <w:lvl w:ilvl="7">
      <w:start w:val="1"/>
      <w:numFmt w:val="bullet"/>
      <w:suff w:val="tab"/>
      <w:lvlText w:val="•"/>
      <w:lvlJc w:val="left"/>
      <w:pPr/>
      <w:rPr>
        <w:b w:val="1"/>
        <w:bCs w:val="1"/>
        <w:color w:val="447e81"/>
        <w:position w:val="-2"/>
      </w:rPr>
    </w:lvl>
    <w:lvl w:ilvl="8">
      <w:start w:val="1"/>
      <w:numFmt w:val="bullet"/>
      <w:suff w:val="tab"/>
      <w:lvlText w:val="•"/>
      <w:lvlJc w:val="left"/>
      <w:pPr/>
      <w:rPr>
        <w:b w:val="1"/>
        <w:bCs w:val="1"/>
        <w:color w:val="447e81"/>
        <w:position w:val="-2"/>
      </w:rPr>
    </w:lvl>
  </w:abstractNum>
  <w:abstractNum w:abstractNumId="8">
    <w:multiLevelType w:val="multilevel"/>
    <w:styleLink w:val="Bullet"/>
    <w:lvl w:ilvl="0">
      <w:start w:val="0"/>
      <w:numFmt w:val="bullet"/>
      <w:suff w:val="tab"/>
      <w:lvlText w:val="•"/>
      <w:lvlJc w:val="left"/>
      <w:pPr/>
      <w:rPr>
        <w:b w:val="1"/>
        <w:bCs w:val="1"/>
        <w:color w:val="447e81"/>
        <w:position w:val="-2"/>
      </w:rPr>
    </w:lvl>
    <w:lvl w:ilvl="1">
      <w:start w:val="1"/>
      <w:numFmt w:val="bullet"/>
      <w:suff w:val="tab"/>
      <w:lvlText w:val="•"/>
      <w:lvlJc w:val="left"/>
      <w:pPr/>
      <w:rPr>
        <w:b w:val="1"/>
        <w:bCs w:val="1"/>
        <w:color w:val="447e81"/>
        <w:position w:val="-2"/>
      </w:rPr>
    </w:lvl>
    <w:lvl w:ilvl="2">
      <w:start w:val="1"/>
      <w:numFmt w:val="bullet"/>
      <w:suff w:val="tab"/>
      <w:lvlText w:val="•"/>
      <w:lvlJc w:val="left"/>
      <w:pPr/>
      <w:rPr>
        <w:b w:val="1"/>
        <w:bCs w:val="1"/>
        <w:color w:val="447e81"/>
        <w:position w:val="-2"/>
      </w:rPr>
    </w:lvl>
    <w:lvl w:ilvl="3">
      <w:start w:val="1"/>
      <w:numFmt w:val="bullet"/>
      <w:suff w:val="tab"/>
      <w:lvlText w:val="•"/>
      <w:lvlJc w:val="left"/>
      <w:pPr/>
      <w:rPr>
        <w:b w:val="1"/>
        <w:bCs w:val="1"/>
        <w:color w:val="447e81"/>
        <w:position w:val="-2"/>
      </w:rPr>
    </w:lvl>
    <w:lvl w:ilvl="4">
      <w:start w:val="1"/>
      <w:numFmt w:val="bullet"/>
      <w:suff w:val="tab"/>
      <w:lvlText w:val="•"/>
      <w:lvlJc w:val="left"/>
      <w:pPr/>
      <w:rPr>
        <w:b w:val="1"/>
        <w:bCs w:val="1"/>
        <w:color w:val="447e81"/>
        <w:position w:val="-2"/>
      </w:rPr>
    </w:lvl>
    <w:lvl w:ilvl="5">
      <w:start w:val="1"/>
      <w:numFmt w:val="bullet"/>
      <w:suff w:val="tab"/>
      <w:lvlText w:val="•"/>
      <w:lvlJc w:val="left"/>
      <w:pPr/>
      <w:rPr>
        <w:b w:val="1"/>
        <w:bCs w:val="1"/>
        <w:color w:val="447e81"/>
        <w:position w:val="-2"/>
      </w:rPr>
    </w:lvl>
    <w:lvl w:ilvl="6">
      <w:start w:val="1"/>
      <w:numFmt w:val="bullet"/>
      <w:suff w:val="tab"/>
      <w:lvlText w:val="•"/>
      <w:lvlJc w:val="left"/>
      <w:pPr/>
      <w:rPr>
        <w:b w:val="1"/>
        <w:bCs w:val="1"/>
        <w:color w:val="447e81"/>
        <w:position w:val="-2"/>
      </w:rPr>
    </w:lvl>
    <w:lvl w:ilvl="7">
      <w:start w:val="1"/>
      <w:numFmt w:val="bullet"/>
      <w:suff w:val="tab"/>
      <w:lvlText w:val="•"/>
      <w:lvlJc w:val="left"/>
      <w:pPr/>
      <w:rPr>
        <w:b w:val="1"/>
        <w:bCs w:val="1"/>
        <w:color w:val="447e81"/>
        <w:position w:val="-2"/>
      </w:rPr>
    </w:lvl>
    <w:lvl w:ilvl="8">
      <w:start w:val="1"/>
      <w:numFmt w:val="bullet"/>
      <w:suff w:val="tab"/>
      <w:lvlText w:val="•"/>
      <w:lvlJc w:val="left"/>
      <w:pPr/>
      <w:rPr>
        <w:b w:val="1"/>
        <w:bCs w:val="1"/>
        <w:color w:val="447e81"/>
        <w:position w:val="-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